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73" w:rsidRDefault="00D70A73" w:rsidP="00EC6AB9">
      <w:pPr>
        <w:spacing w:line="408" w:lineRule="atLeast"/>
        <w:jc w:val="both"/>
        <w:textAlignment w:val="baseline"/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</w:pPr>
      <w:r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  <w:t>Informacje dla Pacjentów</w:t>
      </w:r>
    </w:p>
    <w:p w:rsidR="00D70A73" w:rsidRDefault="00D70A73" w:rsidP="00EC6AB9">
      <w:pPr>
        <w:spacing w:line="408" w:lineRule="atLeast"/>
        <w:jc w:val="both"/>
        <w:textAlignment w:val="baseline"/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</w:pPr>
    </w:p>
    <w:p w:rsidR="00B360AA" w:rsidRDefault="00B360AA" w:rsidP="00EC6AB9">
      <w:pPr>
        <w:spacing w:line="408" w:lineRule="atLeast"/>
        <w:jc w:val="both"/>
        <w:textAlignment w:val="baseline"/>
        <w:rPr>
          <w:rFonts w:cs="Arial"/>
          <w:b/>
          <w:bCs/>
          <w:iCs/>
          <w:color w:val="666666"/>
          <w:sz w:val="28"/>
          <w:szCs w:val="28"/>
          <w:bdr w:val="none" w:sz="0" w:space="0" w:color="auto" w:frame="1"/>
          <w:lang w:eastAsia="pl-PL"/>
        </w:rPr>
      </w:pPr>
      <w:r>
        <w:rPr>
          <w:rFonts w:cs="Arial"/>
          <w:b/>
          <w:bCs/>
          <w:i/>
          <w:iCs/>
          <w:noProof/>
          <w:color w:val="666666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6347901" cy="2085739"/>
            <wp:effectExtent l="0" t="0" r="0" b="0"/>
            <wp:docPr id="1" name="Obraz 1" descr="C:\Users\PKadziol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dziolka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208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AA" w:rsidRDefault="00B360AA" w:rsidP="00B360AA">
      <w:pPr>
        <w:spacing w:line="408" w:lineRule="atLeast"/>
        <w:jc w:val="center"/>
        <w:textAlignment w:val="baseline"/>
        <w:rPr>
          <w:rFonts w:cs="Arial"/>
          <w:b/>
          <w:bCs/>
          <w:iCs/>
          <w:color w:val="666666"/>
          <w:sz w:val="28"/>
          <w:szCs w:val="28"/>
          <w:bdr w:val="none" w:sz="0" w:space="0" w:color="auto" w:frame="1"/>
          <w:lang w:eastAsia="pl-PL"/>
        </w:rPr>
      </w:pPr>
      <w:r>
        <w:rPr>
          <w:rFonts w:cs="Arial"/>
          <w:b/>
          <w:bCs/>
          <w:iCs/>
          <w:color w:val="666666"/>
          <w:sz w:val="28"/>
          <w:szCs w:val="28"/>
          <w:bdr w:val="none" w:sz="0" w:space="0" w:color="auto" w:frame="1"/>
          <w:lang w:eastAsia="pl-PL"/>
        </w:rPr>
        <w:t>Tel. 601181099</w:t>
      </w:r>
    </w:p>
    <w:p w:rsidR="00B360AA" w:rsidRDefault="00B360AA" w:rsidP="00B360AA">
      <w:pPr>
        <w:spacing w:line="408" w:lineRule="atLeast"/>
        <w:jc w:val="center"/>
        <w:textAlignment w:val="baseline"/>
        <w:rPr>
          <w:rFonts w:cs="Arial"/>
          <w:b/>
          <w:bCs/>
          <w:iCs/>
          <w:color w:val="666666"/>
          <w:sz w:val="28"/>
          <w:szCs w:val="28"/>
          <w:bdr w:val="none" w:sz="0" w:space="0" w:color="auto" w:frame="1"/>
          <w:lang w:eastAsia="pl-PL"/>
        </w:rPr>
      </w:pPr>
    </w:p>
    <w:p w:rsidR="00B360AA" w:rsidRDefault="00B360AA" w:rsidP="00B360AA">
      <w:pPr>
        <w:spacing w:line="408" w:lineRule="atLeast"/>
        <w:jc w:val="center"/>
        <w:textAlignment w:val="baseline"/>
        <w:rPr>
          <w:rFonts w:cs="Arial"/>
          <w:b/>
          <w:bCs/>
          <w:iCs/>
          <w:color w:val="666666"/>
          <w:sz w:val="28"/>
          <w:szCs w:val="28"/>
          <w:bdr w:val="none" w:sz="0" w:space="0" w:color="auto" w:frame="1"/>
          <w:lang w:eastAsia="pl-PL"/>
        </w:rPr>
      </w:pPr>
    </w:p>
    <w:p w:rsidR="00EC6AB9" w:rsidRDefault="00B360AA" w:rsidP="00EC6AB9">
      <w:pPr>
        <w:spacing w:line="408" w:lineRule="atLeast"/>
        <w:jc w:val="both"/>
        <w:textAlignment w:val="baseline"/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</w:pPr>
      <w:r w:rsidRPr="00B360AA"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  <w:t xml:space="preserve"> </w:t>
      </w:r>
      <w:r w:rsidR="00EC6AB9" w:rsidRPr="004C3E09"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  <w:t>SZANOWNI PAŃSTWO</w:t>
      </w:r>
      <w:r w:rsidR="00D70A73"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  <w:t>,</w:t>
      </w:r>
    </w:p>
    <w:p w:rsidR="00B360AA" w:rsidRDefault="00B360AA" w:rsidP="00EC6AB9">
      <w:pPr>
        <w:spacing w:line="408" w:lineRule="atLeast"/>
        <w:jc w:val="both"/>
        <w:textAlignment w:val="baseline"/>
        <w:rPr>
          <w:rFonts w:cs="Arial"/>
          <w:b/>
          <w:bCs/>
          <w:i/>
          <w:iCs/>
          <w:color w:val="666666"/>
          <w:sz w:val="28"/>
          <w:szCs w:val="28"/>
          <w:bdr w:val="none" w:sz="0" w:space="0" w:color="auto" w:frame="1"/>
          <w:lang w:eastAsia="pl-PL"/>
        </w:rPr>
      </w:pPr>
    </w:p>
    <w:p w:rsidR="004C3E09" w:rsidRPr="004C3E09" w:rsidRDefault="004C3E09" w:rsidP="00EC6AB9">
      <w:pPr>
        <w:spacing w:line="408" w:lineRule="atLeast"/>
        <w:jc w:val="both"/>
        <w:textAlignment w:val="baseline"/>
        <w:rPr>
          <w:rFonts w:cs="Arial"/>
          <w:b/>
          <w:bCs/>
          <w:color w:val="666666"/>
          <w:sz w:val="28"/>
          <w:szCs w:val="28"/>
          <w:lang w:eastAsia="pl-PL"/>
        </w:rPr>
      </w:pPr>
    </w:p>
    <w:p w:rsidR="00EC6AB9" w:rsidRDefault="00EC6AB9" w:rsidP="00EC6AB9">
      <w:pPr>
        <w:spacing w:line="408" w:lineRule="atLeast"/>
        <w:jc w:val="both"/>
        <w:textAlignment w:val="baseline"/>
        <w:rPr>
          <w:rFonts w:cs="Arial"/>
          <w:i/>
          <w:iCs/>
          <w:color w:val="666666"/>
          <w:sz w:val="21"/>
          <w:szCs w:val="21"/>
          <w:bdr w:val="none" w:sz="0" w:space="0" w:color="auto" w:frame="1"/>
          <w:lang w:eastAsia="pl-PL"/>
        </w:rPr>
      </w:pPr>
      <w:r w:rsidRPr="004C3E09">
        <w:rPr>
          <w:rFonts w:cs="Arial"/>
          <w:i/>
          <w:iCs/>
          <w:color w:val="666666"/>
          <w:sz w:val="21"/>
          <w:szCs w:val="21"/>
          <w:bdr w:val="none" w:sz="0" w:space="0" w:color="auto" w:frame="1"/>
          <w:lang w:eastAsia="pl-PL"/>
        </w:rPr>
        <w:t>Niezależnie od tego jak bardzo prosty lub skomplikowany może być dla Państwa planowany zabieg, jest on zazwyczaj przeżyciem stresującym. Zapoznanie się z poniższ</w:t>
      </w:r>
      <w:r w:rsidR="004C3E09">
        <w:rPr>
          <w:rFonts w:cs="Arial"/>
          <w:i/>
          <w:iCs/>
          <w:color w:val="666666"/>
          <w:sz w:val="21"/>
          <w:szCs w:val="21"/>
          <w:bdr w:val="none" w:sz="0" w:space="0" w:color="auto" w:frame="1"/>
          <w:lang w:eastAsia="pl-PL"/>
        </w:rPr>
        <w:t>ą</w:t>
      </w:r>
      <w:r w:rsidRPr="004C3E09">
        <w:rPr>
          <w:rFonts w:cs="Arial"/>
          <w:i/>
          <w:iCs/>
          <w:color w:val="666666"/>
          <w:sz w:val="21"/>
          <w:szCs w:val="21"/>
          <w:bdr w:val="none" w:sz="0" w:space="0" w:color="auto" w:frame="1"/>
          <w:lang w:eastAsia="pl-PL"/>
        </w:rPr>
        <w:t xml:space="preserve"> treścią dostarczy Państwu informacji na temat tego jak należy się przygotować do zabiegu, co wydarzy się przed operacją, po niej, a także w trakcie całego pobytu. W przypadku rezygnacji z wyznaczonego terminu zabiegu prosimy o jak najwcześniejsze poinformowanie o tym naszej Rejestracji.</w:t>
      </w:r>
    </w:p>
    <w:p w:rsidR="004C3E09" w:rsidRPr="004C3E09" w:rsidRDefault="004C3E09" w:rsidP="00EC6AB9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Pr="004C3E09" w:rsidRDefault="00EC6AB9" w:rsidP="00EC6AB9">
      <w:pPr>
        <w:spacing w:line="408" w:lineRule="atLeast"/>
        <w:jc w:val="both"/>
        <w:textAlignment w:val="baseline"/>
        <w:rPr>
          <w:rFonts w:cs="Arial"/>
          <w:color w:val="666666"/>
          <w:sz w:val="28"/>
          <w:szCs w:val="28"/>
          <w:lang w:eastAsia="pl-PL"/>
        </w:rPr>
      </w:pPr>
      <w:r w:rsidRPr="004C3E09">
        <w:rPr>
          <w:rFonts w:cs="Arial"/>
          <w:b/>
          <w:bCs/>
          <w:color w:val="666666"/>
          <w:sz w:val="28"/>
          <w:szCs w:val="28"/>
          <w:bdr w:val="none" w:sz="0" w:space="0" w:color="auto" w:frame="1"/>
          <w:lang w:eastAsia="pl-PL"/>
        </w:rPr>
        <w:t>Warunki finansowe</w:t>
      </w:r>
    </w:p>
    <w:p w:rsidR="00EC6AB9" w:rsidRDefault="00EC6AB9" w:rsidP="00EC6AB9">
      <w:pPr>
        <w:spacing w:line="408" w:lineRule="atLeast"/>
        <w:jc w:val="both"/>
        <w:textAlignment w:val="baseline"/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</w:pPr>
      <w:r w:rsidRPr="004C3E0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Wycena</w:t>
      </w:r>
    </w:p>
    <w:p w:rsidR="00EC6AB9" w:rsidRDefault="00EC6AB9" w:rsidP="00EC6AB9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4C3E09">
        <w:rPr>
          <w:rFonts w:cs="Arial"/>
          <w:color w:val="666666"/>
          <w:sz w:val="21"/>
          <w:szCs w:val="21"/>
          <w:lang w:eastAsia="pl-PL"/>
        </w:rPr>
        <w:t>Ostateczna cena planowanego zabiegu zawsze jest ustalana indywidualnie podczas konsultacji. Jednocześnie lekarz oceni szacunkowy czas trwania operacji. Uzgodniona podczas konsultacji cena obejmuje zabieg operacyjny wraz z niezbędnym znieczuleniem, wszelkie opatrunki i komplet specjalnych ubranek po operacjach, które tego wymagają. W przypadku większości operacji wykonywanych w znieczuleniu ogólnym cena ta obejmuje również pobyt w Oddziale Operacyjnym do godz. 11.00 dnia następnego wraz z dyżurem pielęgniarskim. Dłuższy pobyt, zabieg operacyjny poza dniami zwykłego funkcjonowania Oddziału Operacyjnego (np. weekend), płatne są oddzielnie.</w:t>
      </w:r>
    </w:p>
    <w:p w:rsidR="000F0AB4" w:rsidRDefault="000F0AB4" w:rsidP="00EC6AB9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B360AA" w:rsidRDefault="00B360AA" w:rsidP="00EC6AB9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B360AA" w:rsidRPr="004C3E09" w:rsidRDefault="00B360AA" w:rsidP="00EC6AB9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Pr="004C3E09" w:rsidRDefault="00EC6AB9" w:rsidP="00EC6AB9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4C3E0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lastRenderedPageBreak/>
        <w:t>Przedpłata</w:t>
      </w:r>
    </w:p>
    <w:p w:rsidR="00EC6AB9" w:rsidRPr="00E5111B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E5111B">
        <w:rPr>
          <w:rFonts w:cs="Arial"/>
          <w:color w:val="666666"/>
          <w:sz w:val="21"/>
          <w:szCs w:val="21"/>
          <w:lang w:eastAsia="pl-PL"/>
        </w:rPr>
        <w:t xml:space="preserve">Po </w:t>
      </w:r>
      <w:r w:rsidR="00D70A73" w:rsidRPr="00E5111B">
        <w:rPr>
          <w:rFonts w:cs="Arial"/>
          <w:color w:val="666666"/>
          <w:sz w:val="21"/>
          <w:szCs w:val="21"/>
          <w:lang w:eastAsia="pl-PL"/>
        </w:rPr>
        <w:t xml:space="preserve">indywidualnym 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uzgodnieniu ceny zabiegu z lekarzem operującym, </w:t>
      </w:r>
      <w:r w:rsidR="00D70A73" w:rsidRPr="00E5111B">
        <w:rPr>
          <w:rFonts w:cs="Arial"/>
          <w:color w:val="666666"/>
          <w:sz w:val="21"/>
          <w:szCs w:val="21"/>
          <w:lang w:eastAsia="pl-PL"/>
        </w:rPr>
        <w:t>r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ejestracja ustala z Pacjentem termin zabiegu oraz formę płatności 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>zadatku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, wynoszącej 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>w zależności od planowanej operacji od 500 do 2</w:t>
      </w:r>
      <w:r w:rsidRPr="00E5111B">
        <w:rPr>
          <w:rFonts w:cs="Arial"/>
          <w:color w:val="666666"/>
          <w:sz w:val="21"/>
          <w:szCs w:val="21"/>
          <w:lang w:eastAsia="pl-PL"/>
        </w:rPr>
        <w:t>000 zł.</w:t>
      </w:r>
    </w:p>
    <w:p w:rsidR="00EC6AB9" w:rsidRPr="00E5111B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E5111B">
        <w:rPr>
          <w:rFonts w:cs="Arial"/>
          <w:color w:val="666666"/>
          <w:sz w:val="21"/>
          <w:szCs w:val="21"/>
          <w:lang w:eastAsia="pl-PL"/>
        </w:rPr>
        <w:t xml:space="preserve">Terminy płatności 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>zadatku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 są następujące:</w:t>
      </w:r>
    </w:p>
    <w:p w:rsidR="00EC6AB9" w:rsidRPr="00E5111B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E5111B">
        <w:rPr>
          <w:rFonts w:eastAsia="Times New Roman" w:cs="Arial"/>
          <w:color w:val="666666"/>
          <w:sz w:val="21"/>
          <w:szCs w:val="21"/>
          <w:lang w:eastAsia="pl-PL"/>
        </w:rPr>
        <w:t>-</w:t>
      </w:r>
      <w:r w:rsidR="00EC6AB9" w:rsidRPr="00E5111B">
        <w:rPr>
          <w:rFonts w:eastAsia="Times New Roman" w:cs="Arial"/>
          <w:color w:val="666666"/>
          <w:sz w:val="21"/>
          <w:szCs w:val="21"/>
          <w:lang w:eastAsia="pl-PL"/>
        </w:rPr>
        <w:t xml:space="preserve"> 2 dni w przypadku, jeżeli termin zabiegu wyznaczony jest w ciągu najbliższych 15 dni;</w:t>
      </w:r>
    </w:p>
    <w:p w:rsidR="00EC6AB9" w:rsidRPr="00E5111B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E5111B">
        <w:rPr>
          <w:rFonts w:eastAsia="Times New Roman" w:cs="Arial"/>
          <w:color w:val="666666"/>
          <w:sz w:val="21"/>
          <w:szCs w:val="21"/>
          <w:lang w:eastAsia="pl-PL"/>
        </w:rPr>
        <w:t xml:space="preserve">- </w:t>
      </w:r>
      <w:r w:rsidR="00EC6AB9" w:rsidRPr="00E5111B">
        <w:rPr>
          <w:rFonts w:eastAsia="Times New Roman" w:cs="Arial"/>
          <w:color w:val="666666"/>
          <w:sz w:val="21"/>
          <w:szCs w:val="21"/>
          <w:lang w:eastAsia="pl-PL"/>
        </w:rPr>
        <w:t>7 dni w przypadku, jeżeli termin zabiegu wyznaczony jest w ciągu lub po 30 dniach;</w:t>
      </w:r>
    </w:p>
    <w:p w:rsidR="00EC6AB9" w:rsidRPr="00E5111B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E5111B">
        <w:rPr>
          <w:rFonts w:cs="Arial"/>
          <w:color w:val="666666"/>
          <w:sz w:val="21"/>
          <w:szCs w:val="21"/>
          <w:lang w:eastAsia="pl-PL"/>
        </w:rPr>
        <w:t xml:space="preserve">W przypadku braku 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>wpłaty zadatku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 w obowiązującym terminie </w:t>
      </w:r>
      <w:r w:rsidR="00D70A73" w:rsidRPr="00E5111B">
        <w:rPr>
          <w:rFonts w:cs="Arial"/>
          <w:color w:val="666666"/>
          <w:sz w:val="21"/>
          <w:szCs w:val="21"/>
          <w:lang w:eastAsia="pl-PL"/>
        </w:rPr>
        <w:t>Urofem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 jest uprawnione do odwołania wcześniej zaplanowanego zabiegu. Wpłacenie 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>zadatku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 gwarantuje dotrzymanie terminu operacji oraz utrzymanie ustalonej podczas konsultacji ceny zabiegu operacyjnego bez względu na jakiekolwiek podwyżki.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>Zadatek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 nie podlega zwrotowi , gdy zabieg nie może się odbyć z powodów leżących po stronie pacjenta</w:t>
      </w:r>
      <w:r w:rsidR="004C3E09" w:rsidRPr="00E5111B">
        <w:rPr>
          <w:rFonts w:cs="Arial"/>
          <w:color w:val="666666"/>
          <w:sz w:val="21"/>
          <w:szCs w:val="21"/>
          <w:lang w:eastAsia="pl-PL"/>
        </w:rPr>
        <w:t xml:space="preserve"> (art.394 Kc), </w:t>
      </w:r>
      <w:r w:rsidRPr="00E5111B">
        <w:rPr>
          <w:rFonts w:cs="Arial"/>
          <w:color w:val="666666"/>
          <w:sz w:val="21"/>
          <w:szCs w:val="21"/>
          <w:lang w:eastAsia="pl-PL"/>
        </w:rPr>
        <w:t xml:space="preserve"> a w szczególności:</w:t>
      </w:r>
    </w:p>
    <w:p w:rsidR="00EC6AB9" w:rsidRPr="00A91E49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- b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raku kompletu wyników zleconych badań laboratoryjnych;</w:t>
      </w:r>
    </w:p>
    <w:p w:rsidR="00EC6AB9" w:rsidRPr="00A91E49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- n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ieprzestrzegania przedoperacyjnych zaleceń lekarskich (nie pozostanie na czczo, nieodstawienie leków zaburzających krzepliwość krwi lub nie przyjęcie zaleconych leków);</w:t>
      </w:r>
    </w:p>
    <w:p w:rsidR="00EC6AB9" w:rsidRPr="00A91E49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- z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łego stanu zdrowia nie potwierdzonego zaświadczeniem lekarskim;</w:t>
      </w:r>
    </w:p>
    <w:p w:rsidR="00EC6AB9" w:rsidRPr="00A91E49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- n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ieuiszczenia pełnej opłaty za operację;</w:t>
      </w:r>
    </w:p>
    <w:p w:rsidR="00EC6AB9" w:rsidRPr="00A91E49" w:rsidRDefault="001E42F9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- </w:t>
      </w:r>
      <w:r w:rsidR="00D70A73" w:rsidRPr="00A91E49">
        <w:rPr>
          <w:rFonts w:eastAsia="Times New Roman" w:cs="Arial"/>
          <w:color w:val="666666"/>
          <w:sz w:val="21"/>
          <w:szCs w:val="21"/>
          <w:lang w:eastAsia="pl-PL"/>
        </w:rPr>
        <w:t>o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dwołanie zaplanowanego terminu przez Pacjenta na okres krótszy niż 14 dni od umówionej daty operacji;</w:t>
      </w:r>
    </w:p>
    <w:p w:rsidR="00D70A73" w:rsidRPr="00A91E49" w:rsidRDefault="00D70A73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- </w:t>
      </w:r>
      <w:r w:rsidR="000F0AB4"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nieprzyniesienie podpisanej </w:t>
      </w:r>
      <w:r w:rsidR="00A91E49" w:rsidRPr="00A91E49">
        <w:rPr>
          <w:rFonts w:eastAsia="Times New Roman" w:cs="Arial"/>
          <w:color w:val="666666"/>
          <w:sz w:val="21"/>
          <w:szCs w:val="21"/>
          <w:lang w:eastAsia="pl-PL"/>
        </w:rPr>
        <w:t>Z</w:t>
      </w:r>
      <w:r w:rsidR="000F0AB4" w:rsidRPr="00A91E49">
        <w:rPr>
          <w:rFonts w:eastAsia="Times New Roman" w:cs="Arial"/>
          <w:color w:val="666666"/>
          <w:sz w:val="21"/>
          <w:szCs w:val="21"/>
          <w:lang w:eastAsia="pl-PL"/>
        </w:rPr>
        <w:t>gody na operację</w:t>
      </w:r>
      <w:r w:rsidR="00A91E49"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 oraz Informacji dla Pacjenta.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 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Całkowita opłata za zabieg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 xml:space="preserve">Warunkiem przeprowadzenia operacji jest dokonanie pełnej opłaty przed zabiegiem. Płatności można dokonać bezpośrednio przed </w:t>
      </w:r>
      <w:r w:rsidR="001E42F9" w:rsidRPr="00A91E49">
        <w:rPr>
          <w:rFonts w:cs="Arial"/>
          <w:color w:val="666666"/>
          <w:sz w:val="21"/>
          <w:szCs w:val="21"/>
          <w:lang w:eastAsia="pl-PL"/>
        </w:rPr>
        <w:t>operacją gotówką</w:t>
      </w:r>
      <w:r w:rsidR="00D70A73" w:rsidRPr="00A91E49">
        <w:rPr>
          <w:rFonts w:cs="Arial"/>
          <w:color w:val="666666"/>
          <w:sz w:val="21"/>
          <w:szCs w:val="21"/>
          <w:lang w:eastAsia="pl-PL"/>
        </w:rPr>
        <w:t xml:space="preserve"> lub przelewem najpóźniej na 3 dni przed operacją na konto bankowe podane w korespondencji mailowej.</w:t>
      </w:r>
    </w:p>
    <w:p w:rsidR="00D70A73" w:rsidRDefault="00D70A73" w:rsidP="00983D3F">
      <w:pPr>
        <w:spacing w:line="408" w:lineRule="atLeast"/>
        <w:jc w:val="both"/>
        <w:textAlignment w:val="baseline"/>
        <w:rPr>
          <w:rFonts w:ascii="Arial" w:hAnsi="Arial" w:cs="Arial"/>
          <w:color w:val="666666"/>
          <w:sz w:val="21"/>
          <w:szCs w:val="21"/>
          <w:lang w:eastAsia="pl-PL"/>
        </w:rPr>
      </w:pPr>
    </w:p>
    <w:p w:rsidR="00D70A73" w:rsidRPr="00A91E49" w:rsidRDefault="00D70A73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D70A73">
        <w:rPr>
          <w:rFonts w:ascii="Arial" w:hAnsi="Arial" w:cs="Arial"/>
          <w:b/>
          <w:bCs/>
          <w:color w:val="666666"/>
          <w:sz w:val="21"/>
          <w:szCs w:val="21"/>
          <w:lang w:eastAsia="pl-PL"/>
        </w:rPr>
        <w:t>Możliwość zapłaty w ratach</w:t>
      </w:r>
      <w:r w:rsidRPr="00A91E49">
        <w:rPr>
          <w:rFonts w:cs="Arial"/>
          <w:color w:val="666666"/>
          <w:sz w:val="21"/>
          <w:szCs w:val="21"/>
          <w:lang w:eastAsia="pl-PL"/>
        </w:rPr>
        <w:t>– współpraca z Mediraty.pl, tel. 22 266 83 70 lub 801 000 265, UWAGA – proszę podać w umowie numer PDK: 5177 – dr Przemysław Kądziołka.</w:t>
      </w:r>
    </w:p>
    <w:p w:rsidR="00EC6AB9" w:rsidRPr="00EC6AB9" w:rsidRDefault="00EC6AB9" w:rsidP="00983D3F">
      <w:pPr>
        <w:spacing w:line="408" w:lineRule="atLeast"/>
        <w:jc w:val="both"/>
        <w:textAlignment w:val="baseline"/>
        <w:rPr>
          <w:rFonts w:ascii="Arial" w:hAnsi="Arial" w:cs="Arial"/>
          <w:color w:val="666666"/>
          <w:sz w:val="21"/>
          <w:szCs w:val="21"/>
          <w:lang w:eastAsia="pl-PL"/>
        </w:rPr>
      </w:pPr>
      <w:r w:rsidRPr="00EC6AB9">
        <w:rPr>
          <w:rFonts w:ascii="Arial" w:hAnsi="Arial" w:cs="Arial"/>
          <w:color w:val="666666"/>
          <w:sz w:val="21"/>
          <w:szCs w:val="21"/>
          <w:lang w:eastAsia="pl-PL"/>
        </w:rPr>
        <w:t> 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color w:val="666666"/>
          <w:bdr w:val="none" w:sz="0" w:space="0" w:color="auto" w:frame="1"/>
          <w:lang w:eastAsia="pl-PL"/>
        </w:rPr>
        <w:t>Aspekty medyczne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Podczas konsultacji przedoperacyjnej otrzymają Państwa od lekarza operującego dokument pt. „Zalecenia przedoperacyjne”, precyzyjnie określający w zależności          od rodzaju operacji wszelkie obowiązujące czynności,</w:t>
      </w:r>
      <w:r w:rsidR="000F0AB4" w:rsidRPr="00A91E49">
        <w:rPr>
          <w:rFonts w:cs="Arial"/>
          <w:color w:val="666666"/>
          <w:sz w:val="21"/>
          <w:szCs w:val="21"/>
          <w:lang w:eastAsia="pl-PL"/>
        </w:rPr>
        <w:t xml:space="preserve"> badania laboratoryjne oraz konsultacje medyczne</w:t>
      </w:r>
      <w:r w:rsidRPr="00A91E49">
        <w:rPr>
          <w:rFonts w:cs="Arial"/>
          <w:color w:val="666666"/>
          <w:sz w:val="21"/>
          <w:szCs w:val="21"/>
          <w:lang w:eastAsia="pl-PL"/>
        </w:rPr>
        <w:t xml:space="preserve"> które należy wykonać przed zabiegiem.</w:t>
      </w:r>
    </w:p>
    <w:p w:rsidR="000F0AB4" w:rsidRPr="00EC6AB9" w:rsidRDefault="000F0AB4" w:rsidP="00983D3F">
      <w:pPr>
        <w:spacing w:line="408" w:lineRule="atLeast"/>
        <w:jc w:val="both"/>
        <w:textAlignment w:val="baseline"/>
        <w:rPr>
          <w:rFonts w:ascii="Arial" w:hAnsi="Arial" w:cs="Arial"/>
          <w:color w:val="666666"/>
          <w:sz w:val="21"/>
          <w:szCs w:val="21"/>
          <w:lang w:eastAsia="pl-PL"/>
        </w:rPr>
      </w:pP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lastRenderedPageBreak/>
        <w:t>Konsultacja anestezjologiczna (jeżeli wymaga tego lekarz operator)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Konieczna w przypadku obciążenia pacjentki chorobami przewlekłymi.</w:t>
      </w:r>
    </w:p>
    <w:p w:rsidR="000F0AB4" w:rsidRPr="00A91E49" w:rsidRDefault="000F0AB4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0F0AB4" w:rsidRPr="00B360AA" w:rsidRDefault="00EC6AB9" w:rsidP="00983D3F">
      <w:pPr>
        <w:spacing w:line="408" w:lineRule="atLeast"/>
        <w:jc w:val="both"/>
        <w:textAlignment w:val="baseline"/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Badania laboratoryjne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Prosimy by wyniki zleconych badań laboratoryjnych nie były starsze niż 2 tygodnie.</w:t>
      </w:r>
      <w:r w:rsidR="00A91E49" w:rsidRPr="00A91E49">
        <w:rPr>
          <w:rFonts w:cs="Arial"/>
          <w:color w:val="666666"/>
          <w:sz w:val="21"/>
          <w:szCs w:val="21"/>
          <w:lang w:eastAsia="pl-PL"/>
        </w:rPr>
        <w:t xml:space="preserve"> Zalecone badania lekarskie na załączonej dodatkowo karcie </w:t>
      </w:r>
      <w:r w:rsidR="00A91E49" w:rsidRPr="00A91E49">
        <w:rPr>
          <w:rFonts w:cs="Arial"/>
          <w:b/>
          <w:bCs/>
          <w:color w:val="666666"/>
          <w:sz w:val="21"/>
          <w:szCs w:val="21"/>
          <w:lang w:eastAsia="pl-PL"/>
        </w:rPr>
        <w:t>Badania laboratoryjne.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Wcześniejsze skonsultowanie wyników badań z lekarzem pozwoli uniknąć sytuacji, w której wykonanie operacji w umówionym terminie nie będzie możliwe.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Po wykonaniu badań oraz otrzymaniu wyników prosimy przesłanie ich drogą mailową na adres: </w:t>
      </w:r>
      <w:hyperlink r:id="rId8" w:history="1">
        <w:r w:rsidR="00732E3B">
          <w:rPr>
            <w:rStyle w:val="Hipercze"/>
            <w:b/>
            <w:bCs/>
            <w:sz w:val="21"/>
            <w:szCs w:val="21"/>
          </w:rPr>
          <w:t>urofempoznan@gmail.com</w:t>
        </w:r>
      </w:hyperlink>
      <w:bookmarkStart w:id="0" w:name="_GoBack"/>
      <w:bookmarkEnd w:id="0"/>
      <w:r w:rsidR="000F0AB4" w:rsidRPr="00A91E49">
        <w:rPr>
          <w:rFonts w:cs="Arial"/>
          <w:color w:val="666666"/>
          <w:sz w:val="21"/>
          <w:szCs w:val="21"/>
          <w:lang w:eastAsia="pl-PL"/>
        </w:rPr>
        <w:t xml:space="preserve">. </w:t>
      </w:r>
      <w:r w:rsidRPr="00A91E49">
        <w:rPr>
          <w:rFonts w:cs="Arial"/>
          <w:color w:val="666666"/>
          <w:sz w:val="21"/>
          <w:szCs w:val="21"/>
          <w:lang w:eastAsia="pl-PL"/>
        </w:rPr>
        <w:t>Pacjentów, którym ze względu na stan zdrowia zlecono konsultacje u innych specjalistów (np. kardiologa czy endokrynologa) prosimy o dostarczenie ich opinii na piśmie.W niektórych przypadkach badania zostaną wykonane w dniu operacji w szpitalu. O powyższej możliwości Pacjentki zostaną poinformowane podczas wizyty konsultacyjnej.</w:t>
      </w:r>
    </w:p>
    <w:p w:rsidR="000F0AB4" w:rsidRPr="00A91E49" w:rsidRDefault="000F0AB4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Default="00EC6AB9" w:rsidP="00983D3F">
      <w:pPr>
        <w:spacing w:line="408" w:lineRule="atLeast"/>
        <w:jc w:val="both"/>
        <w:textAlignment w:val="baseline"/>
        <w:rPr>
          <w:rFonts w:ascii="Arial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pl-PL"/>
        </w:rPr>
      </w:pPr>
      <w:r w:rsidRPr="00EC6AB9">
        <w:rPr>
          <w:rFonts w:ascii="Arial" w:hAnsi="Arial" w:cs="Arial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pl-PL"/>
        </w:rPr>
        <w:t>Do zabiegu należy zgłosić się na czczo to znaczy należy pozostać co najmniej przez 8 godzin bez jedzenia i picia.</w:t>
      </w:r>
    </w:p>
    <w:p w:rsidR="000F0AB4" w:rsidRPr="00EC6AB9" w:rsidRDefault="000F0AB4" w:rsidP="00983D3F">
      <w:pPr>
        <w:spacing w:line="408" w:lineRule="atLeast"/>
        <w:jc w:val="both"/>
        <w:textAlignment w:val="baseline"/>
        <w:rPr>
          <w:rFonts w:ascii="Arial" w:hAnsi="Arial" w:cs="Arial"/>
          <w:color w:val="666666"/>
          <w:sz w:val="21"/>
          <w:szCs w:val="21"/>
          <w:lang w:eastAsia="pl-PL"/>
        </w:rPr>
      </w:pP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b/>
          <w:bCs/>
          <w:color w:val="666666"/>
          <w:bdr w:val="none" w:sz="0" w:space="0" w:color="auto" w:frame="1"/>
          <w:lang w:eastAsia="pl-PL"/>
        </w:rPr>
      </w:pPr>
      <w:r w:rsidRPr="00A91E49">
        <w:rPr>
          <w:rFonts w:cs="Arial"/>
          <w:b/>
          <w:bCs/>
          <w:color w:val="666666"/>
          <w:bdr w:val="none" w:sz="0" w:space="0" w:color="auto" w:frame="1"/>
          <w:lang w:eastAsia="pl-PL"/>
        </w:rPr>
        <w:t>W dniu zabiegu</w:t>
      </w:r>
    </w:p>
    <w:p w:rsidR="000F0AB4" w:rsidRPr="00EC6AB9" w:rsidRDefault="000F0AB4" w:rsidP="00983D3F">
      <w:pPr>
        <w:spacing w:line="408" w:lineRule="atLeast"/>
        <w:jc w:val="both"/>
        <w:textAlignment w:val="baseline"/>
        <w:rPr>
          <w:rFonts w:ascii="Arial" w:hAnsi="Arial" w:cs="Arial"/>
          <w:color w:val="666666"/>
          <w:sz w:val="21"/>
          <w:szCs w:val="21"/>
          <w:lang w:eastAsia="pl-PL"/>
        </w:rPr>
      </w:pP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Rejestracja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Przed zabiegiem nastąpi krótka rozmowa z chirurgiem mająca na celu przypomnienie ustaleń, jakie zapadły na konsultacji przedoperacyjnej   oraz ostateczne wyjaśnienie wątpliwości, jakie mogły powstać w czasie mi</w:t>
      </w:r>
      <w:r w:rsidR="000F0AB4" w:rsidRPr="00A91E49">
        <w:rPr>
          <w:rFonts w:cs="Arial"/>
          <w:color w:val="666666"/>
          <w:sz w:val="21"/>
          <w:szCs w:val="21"/>
          <w:lang w:eastAsia="pl-PL"/>
        </w:rPr>
        <w:t>ę</w:t>
      </w:r>
      <w:r w:rsidRPr="00A91E49">
        <w:rPr>
          <w:rFonts w:cs="Arial"/>
          <w:color w:val="666666"/>
          <w:sz w:val="21"/>
          <w:szCs w:val="21"/>
          <w:lang w:eastAsia="pl-PL"/>
        </w:rPr>
        <w:t>dzy konsultacją, a operacją, przeprowadzone zostaną konieczne konsultacje przedoperacyjne, podpisy zgody na pobyt w Oddziale i na operację. Osoby, u których planowane jest znieczulenie ogólne skonsultowane zostaną również przez anestezjologa, który dostarczy im wszelkich informacji na temat rodzaju znieczulenia. W zależności od rodzaju zabiegu i planowanego okresu pobytu, zostaną Państwo skierowani do pokoju Pacjenta, w którym będą mogli Państwo zostawić rzeczy osobiste. Pielęgniarka pomoże Państwu we wszystkim, co okaże się niezbędne.</w:t>
      </w:r>
    </w:p>
    <w:p w:rsidR="000F0AB4" w:rsidRPr="00A91E49" w:rsidRDefault="000F0AB4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Co przynieść?</w:t>
      </w:r>
    </w:p>
    <w:p w:rsidR="00EC6AB9" w:rsidRPr="00A91E49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pl-PL"/>
        </w:rPr>
        <w:t xml:space="preserve">- 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wyniki zleconych badań i konsultacji</w:t>
      </w: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,</w:t>
      </w:r>
    </w:p>
    <w:p w:rsidR="00EC6AB9" w:rsidRPr="00A91E49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-  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>pojemnik na szkła kontaktowe lub/i protezy dentystyczne</w:t>
      </w: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,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Osoby, które zostają u nas na noc lub na dłuższy pobyt proszone są ponadto by przynieśćrównież:</w:t>
      </w:r>
    </w:p>
    <w:p w:rsidR="00EC6AB9" w:rsidRPr="00A91E49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- 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 przyjmowane na stałe leki</w:t>
      </w: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,</w:t>
      </w:r>
    </w:p>
    <w:p w:rsidR="00EC6AB9" w:rsidRPr="00A91E49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A91E49">
        <w:rPr>
          <w:rFonts w:eastAsia="Times New Roman" w:cs="Arial"/>
          <w:color w:val="666666"/>
          <w:sz w:val="21"/>
          <w:szCs w:val="21"/>
          <w:lang w:eastAsia="pl-PL"/>
        </w:rPr>
        <w:lastRenderedPageBreak/>
        <w:t xml:space="preserve">- </w:t>
      </w:r>
      <w:r w:rsidR="00EC6AB9" w:rsidRPr="00A91E49">
        <w:rPr>
          <w:rFonts w:eastAsia="Times New Roman" w:cs="Arial"/>
          <w:color w:val="666666"/>
          <w:sz w:val="21"/>
          <w:szCs w:val="21"/>
          <w:lang w:eastAsia="pl-PL"/>
        </w:rPr>
        <w:t xml:space="preserve"> wedle uznania: ulubione czasopisma, książkę, laptop</w:t>
      </w:r>
      <w:r w:rsidRPr="00A91E49">
        <w:rPr>
          <w:rFonts w:eastAsia="Times New Roman" w:cs="Arial"/>
          <w:color w:val="666666"/>
          <w:sz w:val="21"/>
          <w:szCs w:val="21"/>
          <w:lang w:eastAsia="pl-PL"/>
        </w:rPr>
        <w:t>.</w:t>
      </w:r>
    </w:p>
    <w:p w:rsidR="000F0AB4" w:rsidRPr="00A91E49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Przed zabiegiem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Pielęgniarka dokona pomiaru temperatury, ciśnienia krwi i tętna oraz wagi ciała.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Wyjaśni również Państwu, czego należy się spodziewać na sali operacyjnej i jak przygotować się do zabiegu. Jeżeli nie zrobili tego Państwo w domu to zostaniecie poproszeni o zmycie makijażu i oraz zdjęcie biżuterii i piercingu. Osoby, które używają szkieł kontaktowych lub/i protez zębowych zostaną również poproszone o ich zdjęcie, jeżeli planowane jest u nich znieczulenie ogólne lub sedacja. Dostarczony zostanie Państwu odpowiedni strój obowiązujący w części zabiegowej. W przypadkach, które tego wymagają, na skórę naniesione zostaną niezbędne rysunki oraz wykonany zostanie komplet zdjęć do dokumentacji medycznej. Osobom, u których planowane jest znieczulenie ogólne pielęgniarka założy do żyły cienką elastyczną igłę (Venflon), przez którą zostanie podana premedykacja (leki uspokajające i nasenne przygotowujące do znieczulenia).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Na sale operacyjną zostaną Państwo zaprowadzeni w asyście pielęgniarki anestezjologicznej. Osoby, którym podano premedykację zostaną przewiezione na salę operacyjną wózkiem.</w:t>
      </w:r>
    </w:p>
    <w:p w:rsidR="000F0AB4" w:rsidRPr="00A91E49" w:rsidRDefault="000F0AB4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A91E49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Po zabiegu</w:t>
      </w:r>
    </w:p>
    <w:p w:rsidR="00EC6AB9" w:rsidRPr="00A91E4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A91E49">
        <w:rPr>
          <w:rFonts w:cs="Arial"/>
          <w:color w:val="666666"/>
          <w:sz w:val="21"/>
          <w:szCs w:val="21"/>
          <w:lang w:eastAsia="pl-PL"/>
        </w:rPr>
        <w:t>W zależności od rodzaju znieczulenia i zabiegu zostaną Państwo przetransportowani lub udadzą się o własnych siłach w asyście pielęgniarki do pokoju, gdzie pozostaną aż do momentu opuszczenia naszego ośrodka.  W okresie pooperacyjnym pielęgniarka będzie monitorować oddychanie, tętno, ciśnienie i temperaturę oraz zadba o Państwa pełen komfort zwłaszcza w przypadku wystąpienia dolegliwości bólowych. Odwiedziny przez osoby zaprzyjaźnione możliwe są po wcześniejszym ustaleniu z pielęgniarką.</w:t>
      </w:r>
    </w:p>
    <w:p w:rsidR="000F0AB4" w:rsidRPr="00A91E49" w:rsidRDefault="000F0AB4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Pr="00983D3F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983D3F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Przed wyjściem do domu</w:t>
      </w:r>
    </w:p>
    <w:p w:rsidR="00EC6AB9" w:rsidRPr="00983D3F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 p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>acjenci muszą mieć dobre ogólne samopoczucie i być w stanie poruszać się samodzielnie bez uczucia zawrotów głowy lub nudności</w:t>
      </w: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,</w:t>
      </w:r>
    </w:p>
    <w:p w:rsidR="00EC6AB9" w:rsidRPr="00983D3F" w:rsidRDefault="000F0AB4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 p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>acjenci pozostający w naszej Klinice na dłużej muszą zjeść mały posiłek i wypić szklankę napoju oraz być w stanie oddać mocz</w:t>
      </w: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,</w:t>
      </w:r>
    </w:p>
    <w:p w:rsidR="00EC6AB9" w:rsidRPr="00983D3F" w:rsidRDefault="00E5111B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-p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>acjenci nie mogą udać się do domu przed ustaleniem dalszego postępowania, wypisaniem im niezbędnych w okresie pooperacyjnym leków oraz wręczeniem wizytówki z numerami telefonów kontaktowych.</w:t>
      </w:r>
    </w:p>
    <w:p w:rsidR="00E5111B" w:rsidRPr="00EC6AB9" w:rsidRDefault="00E5111B" w:rsidP="00983D3F">
      <w:pPr>
        <w:spacing w:line="390" w:lineRule="atLeast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:rsidR="00EC6AB9" w:rsidRPr="00983D3F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983D3F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UWAGA! Osoby, u których zastosowano znieczulenie ogólne lub sedację nie powinny w ciągu pierwszych 24 godzin po zabiegu:</w:t>
      </w:r>
    </w:p>
    <w:p w:rsidR="00EC6AB9" w:rsidRPr="00983D3F" w:rsidRDefault="00E5111B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lastRenderedPageBreak/>
        <w:t xml:space="preserve">- 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 xml:space="preserve"> prowadzić pojazdów mechanicznych;</w:t>
      </w:r>
    </w:p>
    <w:p w:rsidR="00EC6AB9" w:rsidRPr="00983D3F" w:rsidRDefault="00E5111B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 xml:space="preserve"> podejmować istotnych decyzji, a zwłaszcza podpisywać dokumentów o charakterze prawnym ze względu na możliwość upośledzenia koncentracji pod wpływem podanych im leków;</w:t>
      </w:r>
    </w:p>
    <w:p w:rsidR="00EC6AB9" w:rsidRPr="00983D3F" w:rsidRDefault="00E5111B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 xml:space="preserve"> gotować lub posługiwać się narzędziami elektromechanicznymi;</w:t>
      </w:r>
    </w:p>
    <w:p w:rsidR="00EC6AB9" w:rsidRPr="00983D3F" w:rsidRDefault="00E5111B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 xml:space="preserve"> pić alkoholu;</w:t>
      </w:r>
    </w:p>
    <w:p w:rsidR="00EC6AB9" w:rsidRPr="00983D3F" w:rsidRDefault="00E5111B" w:rsidP="00983D3F">
      <w:pPr>
        <w:spacing w:line="390" w:lineRule="atLeast"/>
        <w:jc w:val="both"/>
        <w:textAlignment w:val="baseline"/>
        <w:rPr>
          <w:rFonts w:eastAsia="Times New Roman" w:cs="Arial"/>
          <w:color w:val="666666"/>
          <w:sz w:val="21"/>
          <w:szCs w:val="21"/>
          <w:lang w:eastAsia="pl-PL"/>
        </w:rPr>
      </w:pPr>
      <w:r w:rsidRPr="00983D3F">
        <w:rPr>
          <w:rFonts w:eastAsia="Times New Roman" w:cs="Arial"/>
          <w:color w:val="666666"/>
          <w:sz w:val="21"/>
          <w:szCs w:val="21"/>
          <w:lang w:eastAsia="pl-PL"/>
        </w:rPr>
        <w:t>-</w:t>
      </w:r>
      <w:r w:rsidR="00EC6AB9" w:rsidRPr="00983D3F">
        <w:rPr>
          <w:rFonts w:eastAsia="Times New Roman" w:cs="Arial"/>
          <w:color w:val="666666"/>
          <w:sz w:val="21"/>
          <w:szCs w:val="21"/>
          <w:lang w:eastAsia="pl-PL"/>
        </w:rPr>
        <w:t xml:space="preserve"> palić papierosów.</w:t>
      </w:r>
    </w:p>
    <w:p w:rsidR="00EC6AB9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W drodze powrotnej do domu zalecona jest opieka osoby dorosłej. Nawet w przypadkugdy do zabiegu zastosowane zostało znieczulenie miejscowe należy unikać prowadzenia pojazdów mechanicznych bezpośrednio po nim.</w:t>
      </w:r>
    </w:p>
    <w:p w:rsidR="00983D3F" w:rsidRPr="00983D3F" w:rsidRDefault="00983D3F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C6AB9" w:rsidRPr="00983D3F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lang w:eastAsia="pl-PL"/>
        </w:rPr>
      </w:pPr>
      <w:r w:rsidRPr="00983D3F">
        <w:rPr>
          <w:rFonts w:cs="Arial"/>
          <w:b/>
          <w:bCs/>
          <w:i/>
          <w:iCs/>
          <w:color w:val="666666"/>
          <w:bdr w:val="none" w:sz="0" w:space="0" w:color="auto" w:frame="1"/>
          <w:lang w:eastAsia="pl-PL"/>
        </w:rPr>
        <w:t>W domu</w:t>
      </w:r>
    </w:p>
    <w:p w:rsidR="00EC6AB9" w:rsidRPr="00983D3F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Jeżeli po zabiegu nie zostają Państwo w Oddziale Operacyjnym, prosimy o to, by po powrocie do domu mieć czas na odpoczynek. Nie oznacza to konieczności leżenia w łóżku przez resztę dnia,</w:t>
      </w:r>
      <w:r w:rsidRPr="00EC6AB9">
        <w:rPr>
          <w:rFonts w:ascii="Arial" w:hAnsi="Arial" w:cs="Arial"/>
          <w:color w:val="666666"/>
          <w:sz w:val="21"/>
          <w:szCs w:val="21"/>
          <w:lang w:eastAsia="pl-PL"/>
        </w:rPr>
        <w:t xml:space="preserve"> należy jednak unikać </w:t>
      </w:r>
      <w:r w:rsidRPr="00983D3F">
        <w:rPr>
          <w:rFonts w:cs="Arial"/>
          <w:color w:val="666666"/>
          <w:sz w:val="21"/>
          <w:szCs w:val="21"/>
          <w:lang w:eastAsia="pl-PL"/>
        </w:rPr>
        <w:t>nadmiernej aktywności. Przyczyni się to z pewnością do szybszej rekonwalescencji. Pierwsza noc po każdym większym zabiegu z uśpieniem nie powinna być spędzona samotnie W zależności   od rodzaju operacji szczegółowe informacje dotyczące trybu życia po operacji zostaną Państwu wręczone w postaci oddzielnej broszury lub udzielone ustnie.</w:t>
      </w:r>
    </w:p>
    <w:p w:rsidR="00EC6AB9" w:rsidRPr="00983D3F" w:rsidRDefault="00EC6AB9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W razie jakichkolwiek wątpliwości dotyczących zabiegu lub wystąpienia niepokojących u Państwa objawów (np. podwyższonej powyżej 38 stopni temperatury ciała lub większych niż spodziewane dolegliwości bólowych) prosimy o kontakt.</w:t>
      </w: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Ja, niżej podpisana zgodnie z ustawą z dnia 29 sierpnia 1997 r. O ochronie danych osobowych (dz.U z 2002 r., nr 101, poz.926, z późn. zm.), niniejszym wyrażam zgodę na przetwarzanie przez UrofemEstetica dr Przemysław Kądziołka moich danych osobowych,- w tym danych wrażliwych ( w rozumieniu art. 27 ww. ustawy o ochronie danych osobowych) w celu umożliwienia komunikacji ze mną w celu realizacji usługi medycznej.</w:t>
      </w: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Oświadczam, iż zapoznałam się z poniżej wymienionymi informacjami, które są niezbędne do przygotowania się do zabiegu i pobytu w szpitalu.</w:t>
      </w: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Podpis Pacjenta:</w:t>
      </w:r>
    </w:p>
    <w:p w:rsidR="00E5111B" w:rsidRPr="00983D3F" w:rsidRDefault="00E5111B" w:rsidP="00983D3F">
      <w:pPr>
        <w:spacing w:line="408" w:lineRule="atLeast"/>
        <w:jc w:val="both"/>
        <w:textAlignment w:val="baseline"/>
        <w:rPr>
          <w:rFonts w:cs="Arial"/>
          <w:color w:val="666666"/>
          <w:sz w:val="21"/>
          <w:szCs w:val="21"/>
          <w:lang w:eastAsia="pl-PL"/>
        </w:rPr>
      </w:pPr>
      <w:r w:rsidRPr="00983D3F">
        <w:rPr>
          <w:rFonts w:cs="Arial"/>
          <w:color w:val="666666"/>
          <w:sz w:val="21"/>
          <w:szCs w:val="21"/>
          <w:lang w:eastAsia="pl-PL"/>
        </w:rPr>
        <w:t>Data:</w:t>
      </w:r>
    </w:p>
    <w:p w:rsidR="00EC6AB9" w:rsidRPr="00B12F59" w:rsidRDefault="00EC6AB9" w:rsidP="00B12F59">
      <w:pPr>
        <w:ind w:left="30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F639B" w:rsidRPr="00EC6AB9" w:rsidRDefault="005B7342" w:rsidP="00983D3F">
      <w:pPr>
        <w:jc w:val="both"/>
        <w:rPr>
          <w:lang w:val="en-US"/>
        </w:rPr>
      </w:pPr>
    </w:p>
    <w:sectPr w:rsidR="000F639B" w:rsidRPr="00EC6AB9" w:rsidSect="00297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42" w:rsidRDefault="005B7342" w:rsidP="00E5111B">
      <w:r>
        <w:separator/>
      </w:r>
    </w:p>
  </w:endnote>
  <w:endnote w:type="continuationSeparator" w:id="0">
    <w:p w:rsidR="005B7342" w:rsidRDefault="005B7342" w:rsidP="00E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454894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5111B" w:rsidRDefault="003A1EFF" w:rsidP="005D674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5111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5111B" w:rsidRDefault="00E511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77109787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5111B" w:rsidRDefault="003A1EFF" w:rsidP="005D674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5111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32E3B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E5111B" w:rsidRDefault="00E511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2A" w:rsidRDefault="00D85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42" w:rsidRDefault="005B7342" w:rsidP="00E5111B">
      <w:r>
        <w:separator/>
      </w:r>
    </w:p>
  </w:footnote>
  <w:footnote w:type="continuationSeparator" w:id="0">
    <w:p w:rsidR="005B7342" w:rsidRDefault="005B7342" w:rsidP="00E5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2A" w:rsidRDefault="005B734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75782" o:spid="_x0000_s2050" type="#_x0000_t136" style="position:absolute;margin-left:0;margin-top:0;width:532.6pt;height:10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ROFEM ESTETI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2A" w:rsidRDefault="005B734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75783" o:spid="_x0000_s2051" type="#_x0000_t136" style="position:absolute;margin-left:0;margin-top:0;width:532.6pt;height:10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ROFEM ESTETIV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2A" w:rsidRDefault="005B734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75781" o:spid="_x0000_s2049" type="#_x0000_t136" style="position:absolute;margin-left:0;margin-top:0;width:532.6pt;height:10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ROFEM ESTETI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1E6D"/>
    <w:multiLevelType w:val="multilevel"/>
    <w:tmpl w:val="029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84D7C"/>
    <w:multiLevelType w:val="multilevel"/>
    <w:tmpl w:val="CA2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F53322"/>
    <w:multiLevelType w:val="multilevel"/>
    <w:tmpl w:val="9AA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F2788B"/>
    <w:multiLevelType w:val="multilevel"/>
    <w:tmpl w:val="8D1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D001D"/>
    <w:multiLevelType w:val="multilevel"/>
    <w:tmpl w:val="155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77985"/>
    <w:multiLevelType w:val="multilevel"/>
    <w:tmpl w:val="4D1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D3311F"/>
    <w:multiLevelType w:val="multilevel"/>
    <w:tmpl w:val="3A2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B9"/>
    <w:rsid w:val="00057CAE"/>
    <w:rsid w:val="000F0AB4"/>
    <w:rsid w:val="001E42F9"/>
    <w:rsid w:val="002970E8"/>
    <w:rsid w:val="00334234"/>
    <w:rsid w:val="003530FC"/>
    <w:rsid w:val="003A1EFF"/>
    <w:rsid w:val="004C3E09"/>
    <w:rsid w:val="005B7342"/>
    <w:rsid w:val="005C7160"/>
    <w:rsid w:val="00732E3B"/>
    <w:rsid w:val="008B11AC"/>
    <w:rsid w:val="00983D3F"/>
    <w:rsid w:val="009C1AF8"/>
    <w:rsid w:val="00A91E49"/>
    <w:rsid w:val="00B12F59"/>
    <w:rsid w:val="00B360AA"/>
    <w:rsid w:val="00CD1105"/>
    <w:rsid w:val="00D13DBE"/>
    <w:rsid w:val="00D70A73"/>
    <w:rsid w:val="00D85F2A"/>
    <w:rsid w:val="00DE3F13"/>
    <w:rsid w:val="00E5111B"/>
    <w:rsid w:val="00EC6AB9"/>
    <w:rsid w:val="00F0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668AD5-5D29-46CA-B1D3-55C8E4E1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6AB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6AB9"/>
    <w:rPr>
      <w:i/>
      <w:iCs/>
    </w:rPr>
  </w:style>
  <w:style w:type="character" w:styleId="Pogrubienie">
    <w:name w:val="Strong"/>
    <w:basedOn w:val="Domylnaczcionkaakapitu"/>
    <w:uiPriority w:val="22"/>
    <w:qFormat/>
    <w:rsid w:val="00EC6AB9"/>
    <w:rPr>
      <w:b/>
      <w:bCs/>
    </w:rPr>
  </w:style>
  <w:style w:type="character" w:customStyle="1" w:styleId="apple-converted-space">
    <w:name w:val="apple-converted-space"/>
    <w:basedOn w:val="Domylnaczcionkaakapitu"/>
    <w:rsid w:val="00EC6AB9"/>
  </w:style>
  <w:style w:type="character" w:styleId="Hipercze">
    <w:name w:val="Hyperlink"/>
    <w:basedOn w:val="Domylnaczcionkaakapitu"/>
    <w:uiPriority w:val="99"/>
    <w:semiHidden/>
    <w:unhideWhenUsed/>
    <w:rsid w:val="00EC6A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1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11B"/>
  </w:style>
  <w:style w:type="character" w:styleId="Numerstrony">
    <w:name w:val="page number"/>
    <w:basedOn w:val="Domylnaczcionkaakapitu"/>
    <w:uiPriority w:val="99"/>
    <w:semiHidden/>
    <w:unhideWhenUsed/>
    <w:rsid w:val="00E5111B"/>
  </w:style>
  <w:style w:type="paragraph" w:styleId="Tekstdymka">
    <w:name w:val="Balloon Text"/>
    <w:basedOn w:val="Normalny"/>
    <w:link w:val="TekstdymkaZnak"/>
    <w:uiPriority w:val="99"/>
    <w:semiHidden/>
    <w:unhideWhenUsed/>
    <w:rsid w:val="00B36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7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fempozna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czerpińska-szpak</dc:creator>
  <cp:lastModifiedBy>LO1</cp:lastModifiedBy>
  <cp:revision>2</cp:revision>
  <dcterms:created xsi:type="dcterms:W3CDTF">2021-05-30T19:58:00Z</dcterms:created>
  <dcterms:modified xsi:type="dcterms:W3CDTF">2021-05-30T19:58:00Z</dcterms:modified>
</cp:coreProperties>
</file>